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9F" w:rsidRDefault="007E419F" w:rsidP="007E419F">
      <w:r>
        <w:t>Lesson 19; Part 4-B</w:t>
      </w:r>
    </w:p>
    <w:p w:rsidR="007F5C90" w:rsidRDefault="007F5C90" w:rsidP="007E419F">
      <w:bookmarkStart w:id="0" w:name="_GoBack"/>
      <w:bookmarkEnd w:id="0"/>
    </w:p>
    <w:p w:rsidR="007E419F" w:rsidRDefault="007E419F" w:rsidP="007E419F">
      <w:r>
        <w:t>5.  Ephesians 4: 28 tells us that we should work rather than ___________________________.</w:t>
      </w:r>
    </w:p>
    <w:p w:rsidR="007E419F" w:rsidRDefault="007E419F" w:rsidP="007E419F">
      <w:r>
        <w:t>6. King David got into deep trouble (adultery and murder) because of lustful eyes. In Psalm 101: 2-8, what decision did David make concerning his eyes? __________________________________________________________________________________</w:t>
      </w:r>
    </w:p>
    <w:p w:rsidR="007E419F" w:rsidRDefault="007E419F" w:rsidP="007E419F">
      <w:r>
        <w:t>7. What corrupts good manners? (1 Corinthians 15: 33) ________________________________________</w:t>
      </w:r>
    </w:p>
    <w:p w:rsidR="007E419F" w:rsidRDefault="007E419F" w:rsidP="007E419F">
      <w:r>
        <w:t>8. As Christians, what are we to put away for good? (Ephesians 4:25) _____________________________</w:t>
      </w:r>
    </w:p>
    <w:p w:rsidR="00BD111D" w:rsidRDefault="007F5C90"/>
    <w:sectPr w:rsidR="00BD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9F"/>
    <w:rsid w:val="007E419F"/>
    <w:rsid w:val="007F5C90"/>
    <w:rsid w:val="00926004"/>
    <w:rsid w:val="00B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0E00"/>
  <w15:chartTrackingRefBased/>
  <w15:docId w15:val="{F6CDD30C-18F6-48AF-B109-8165236B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2017-11-23T02:17:00Z</dcterms:created>
  <dcterms:modified xsi:type="dcterms:W3CDTF">2017-12-03T03:40:00Z</dcterms:modified>
</cp:coreProperties>
</file>